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0EB6A319" w:rsidR="007F632F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EA67FFB">
        <w:rPr>
          <w:rFonts w:ascii="Century Gothic" w:hAnsi="Century Gothic" w:cs="Microsoft Sans Serif"/>
          <w:sz w:val="23"/>
          <w:szCs w:val="23"/>
        </w:rPr>
        <w:t>Call the Meeting to Order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– </w:t>
      </w:r>
      <w:r w:rsidR="0021076B">
        <w:rPr>
          <w:rFonts w:ascii="Century Gothic" w:hAnsi="Century Gothic" w:cs="Microsoft Sans Serif"/>
          <w:sz w:val="23"/>
          <w:szCs w:val="23"/>
        </w:rPr>
        <w:t>Christopher Spence at 10:16am</w:t>
      </w:r>
    </w:p>
    <w:p w14:paraId="0F9BA84A" w14:textId="77777777" w:rsidR="0021076B" w:rsidRPr="008B4A44" w:rsidRDefault="0021076B" w:rsidP="0021076B">
      <w:pPr>
        <w:pStyle w:val="ListParagraph"/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1C184662" w14:textId="6193C6D1" w:rsidR="00600312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</w:t>
      </w:r>
      <w:r w:rsidR="0021076B">
        <w:rPr>
          <w:rFonts w:ascii="Century Gothic" w:hAnsi="Century Gothic" w:cs="Microsoft Sans Serif"/>
          <w:sz w:val="23"/>
          <w:szCs w:val="23"/>
        </w:rPr>
        <w:t>–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</w:t>
      </w:r>
      <w:r w:rsidR="0021076B">
        <w:rPr>
          <w:rFonts w:ascii="Century Gothic" w:hAnsi="Century Gothic" w:cs="Microsoft Sans Serif"/>
          <w:sz w:val="23"/>
          <w:szCs w:val="23"/>
        </w:rPr>
        <w:t>No Public Comment</w:t>
      </w:r>
    </w:p>
    <w:p w14:paraId="7D7AEFF1" w14:textId="77777777" w:rsidR="0021076B" w:rsidRPr="0021076B" w:rsidRDefault="0021076B" w:rsidP="0021076B">
      <w:pPr>
        <w:pStyle w:val="ListParagraph"/>
        <w:rPr>
          <w:rFonts w:ascii="Century Gothic" w:hAnsi="Century Gothic" w:cs="Microsoft Sans Serif"/>
          <w:sz w:val="23"/>
          <w:szCs w:val="23"/>
        </w:rPr>
      </w:pP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3C1C9E0C" w:rsidR="00914176" w:rsidRPr="009B445F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9B445F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9B445F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9B445F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9B445F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6669A1D2" w14:textId="234FF210" w:rsidR="009B445F" w:rsidRPr="009B445F" w:rsidRDefault="009B445F" w:rsidP="009B445F">
      <w:pPr>
        <w:pStyle w:val="ListParagraph"/>
        <w:ind w:left="1440"/>
        <w:rPr>
          <w:rFonts w:ascii="Century Gothic" w:hAnsi="Century Gothic" w:cs="Segoe UI"/>
          <w:sz w:val="23"/>
          <w:szCs w:val="23"/>
        </w:rPr>
      </w:pPr>
      <w:r w:rsidRPr="009B445F">
        <w:rPr>
          <w:rFonts w:ascii="Century Gothic" w:hAnsi="Century Gothic" w:cs="Segoe UI"/>
          <w:sz w:val="23"/>
          <w:szCs w:val="23"/>
        </w:rPr>
        <w:t xml:space="preserve">Twice a year, you can bring an old, expired or damaged car seat to Target and recycle it to redeem a coupon on your Target app or </w:t>
      </w:r>
      <w:hyperlink r:id="rId11" w:tgtFrame="_blank" w:tooltip="https://target.com/circle?fbclid=iwar25ue-qsvtvxszkbxxcqcf2pkiiie1sc_ji7zp0qy5wzaf79ippaigzzbq" w:history="1">
        <w:r w:rsidRPr="009B445F">
          <w:rPr>
            <w:rStyle w:val="Hyperlink"/>
            <w:rFonts w:ascii="Century Gothic" w:hAnsi="Century Gothic" w:cs="Segoe UI"/>
            <w:sz w:val="23"/>
            <w:szCs w:val="23"/>
          </w:rPr>
          <w:t>Target.com/circle</w:t>
        </w:r>
      </w:hyperlink>
      <w:r w:rsidRPr="009B445F">
        <w:rPr>
          <w:rFonts w:ascii="Century Gothic" w:hAnsi="Century Gothic" w:cs="Segoe UI"/>
          <w:sz w:val="23"/>
          <w:szCs w:val="23"/>
        </w:rPr>
        <w:t xml:space="preserve"> for 20% off one car seat, one stroller or select baby gear. Materials from the old car seats are recycled by Target’s partner, Waste Management.</w:t>
      </w:r>
      <w:r w:rsidR="0021076B">
        <w:rPr>
          <w:rFonts w:ascii="Century Gothic" w:hAnsi="Century Gothic" w:cs="Segoe UI"/>
          <w:sz w:val="23"/>
          <w:szCs w:val="23"/>
        </w:rPr>
        <w:t xml:space="preserve">  </w:t>
      </w:r>
      <w:r w:rsidRPr="009B445F">
        <w:rPr>
          <w:rFonts w:ascii="Century Gothic" w:hAnsi="Century Gothic" w:cs="Segoe UI"/>
          <w:sz w:val="23"/>
          <w:szCs w:val="23"/>
        </w:rPr>
        <w:t>This fall’s Car Seat Trade-In takes place from Sept. 11-24. The coupon can be redeemed through Oct. 8.</w:t>
      </w:r>
    </w:p>
    <w:p w14:paraId="7D71EF92" w14:textId="6D6C9136" w:rsidR="009B445F" w:rsidRDefault="00847074" w:rsidP="009B445F">
      <w:pPr>
        <w:pStyle w:val="ListParagraph"/>
        <w:ind w:left="1440"/>
        <w:rPr>
          <w:rFonts w:ascii="Century Gothic" w:hAnsi="Century Gothic" w:cs="Segoe UI"/>
          <w:sz w:val="23"/>
          <w:szCs w:val="23"/>
        </w:rPr>
      </w:pPr>
      <w:hyperlink r:id="rId12" w:history="1">
        <w:r w:rsidR="009B445F" w:rsidRPr="009B445F">
          <w:rPr>
            <w:rStyle w:val="Hyperlink"/>
            <w:rFonts w:ascii="Century Gothic" w:hAnsi="Century Gothic" w:cs="Segoe UI"/>
            <w:sz w:val="23"/>
            <w:szCs w:val="23"/>
          </w:rPr>
          <w:t>https://corporate.target.com/.../Waste.../Car-Seat-Trade-In</w:t>
        </w:r>
      </w:hyperlink>
    </w:p>
    <w:p w14:paraId="790BBBE6" w14:textId="77777777" w:rsidR="009B445F" w:rsidRPr="009B445F" w:rsidRDefault="009B445F" w:rsidP="009B445F">
      <w:pPr>
        <w:pStyle w:val="ListParagraph"/>
        <w:ind w:left="1440"/>
        <w:rPr>
          <w:rFonts w:ascii="Century Gothic" w:hAnsi="Century Gothic" w:cs="Segoe UI"/>
          <w:sz w:val="23"/>
          <w:szCs w:val="23"/>
        </w:rPr>
      </w:pPr>
    </w:p>
    <w:p w14:paraId="26C2CBCE" w14:textId="3E0835CB" w:rsidR="00C44CF6" w:rsidRPr="009B445F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9B445F">
        <w:rPr>
          <w:rFonts w:ascii="Century Gothic" w:hAnsi="Century Gothic" w:cs="Microsoft Sans Serif"/>
          <w:sz w:val="23"/>
          <w:szCs w:val="23"/>
        </w:rPr>
        <w:t>ERSEA</w:t>
      </w:r>
      <w:r w:rsidR="71BA371A" w:rsidRPr="009B445F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9B445F">
        <w:rPr>
          <w:rFonts w:ascii="Century Gothic" w:hAnsi="Century Gothic" w:cs="Microsoft Sans Serif"/>
          <w:sz w:val="23"/>
          <w:szCs w:val="23"/>
        </w:rPr>
        <w:t>–</w:t>
      </w:r>
      <w:r w:rsidR="71BA371A" w:rsidRPr="009B445F">
        <w:rPr>
          <w:rFonts w:ascii="Century Gothic" w:hAnsi="Century Gothic" w:cs="Microsoft Sans Serif"/>
          <w:sz w:val="23"/>
          <w:szCs w:val="23"/>
        </w:rPr>
        <w:t xml:space="preserve"> </w:t>
      </w:r>
      <w:r w:rsidRPr="009B445F">
        <w:rPr>
          <w:rFonts w:ascii="Century Gothic" w:hAnsi="Century Gothic" w:cs="Microsoft Sans Serif"/>
          <w:sz w:val="23"/>
          <w:szCs w:val="23"/>
        </w:rPr>
        <w:t>Christopher Spence</w:t>
      </w:r>
      <w:r w:rsidR="00BB2B9E">
        <w:rPr>
          <w:rFonts w:ascii="Century Gothic" w:hAnsi="Century Gothic" w:cs="Microsoft Sans Serif"/>
          <w:sz w:val="23"/>
          <w:szCs w:val="23"/>
        </w:rPr>
        <w:t xml:space="preserve"> </w:t>
      </w:r>
      <w:r w:rsidR="003F7760">
        <w:rPr>
          <w:rFonts w:ascii="Century Gothic" w:hAnsi="Century Gothic" w:cs="Microsoft Sans Serif"/>
          <w:sz w:val="23"/>
          <w:szCs w:val="23"/>
        </w:rPr>
        <w:t>–</w:t>
      </w:r>
      <w:r w:rsidR="00BB2B9E">
        <w:rPr>
          <w:rFonts w:ascii="Century Gothic" w:hAnsi="Century Gothic" w:cs="Microsoft Sans Serif"/>
          <w:sz w:val="23"/>
          <w:szCs w:val="23"/>
        </w:rPr>
        <w:t xml:space="preserve"> </w:t>
      </w:r>
      <w:r w:rsidR="003F7760">
        <w:rPr>
          <w:rFonts w:ascii="Century Gothic" w:hAnsi="Century Gothic" w:cs="Microsoft Sans Serif"/>
          <w:sz w:val="23"/>
          <w:szCs w:val="23"/>
        </w:rPr>
        <w:t xml:space="preserve">Tabled </w:t>
      </w:r>
    </w:p>
    <w:p w14:paraId="4053E6D8" w14:textId="77777777" w:rsidR="009B445F" w:rsidRPr="009B445F" w:rsidRDefault="009B445F" w:rsidP="009B445F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</w:p>
    <w:p w14:paraId="017AB587" w14:textId="5C047965" w:rsidR="007E0454" w:rsidRPr="003F7760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9B445F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9B445F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9B445F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9B445F">
        <w:rPr>
          <w:rFonts w:ascii="Century Gothic" w:hAnsi="Century Gothic" w:cs="Microsoft Sans Serif"/>
          <w:sz w:val="23"/>
          <w:szCs w:val="23"/>
        </w:rPr>
        <w:t>Stephany Koehne</w:t>
      </w:r>
    </w:p>
    <w:p w14:paraId="0CEA060E" w14:textId="77777777" w:rsidR="00481F3C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>L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>ast year’s gr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ant has 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 xml:space="preserve">officially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been closed. </w:t>
      </w:r>
    </w:p>
    <w:p w14:paraId="4ADA1162" w14:textId="4D569048" w:rsidR="00481F3C" w:rsidRPr="00657069" w:rsidRDefault="003F7760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 xml:space="preserve"> </w:t>
      </w:r>
    </w:p>
    <w:p w14:paraId="093312BE" w14:textId="1B07377C" w:rsidR="00481F3C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>S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>hared c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>orrespondence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 xml:space="preserve"> regarding m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asks &amp; 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>v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accines.  Kidco 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>is carefully considering the possibility of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changing 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 xml:space="preserve">the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mask requirements </w:t>
      </w:r>
      <w:r w:rsidR="00655524" w:rsidRPr="00657069">
        <w:rPr>
          <w:rFonts w:ascii="Century Gothic" w:eastAsiaTheme="minorEastAsia" w:hAnsi="Century Gothic"/>
          <w:sz w:val="23"/>
          <w:szCs w:val="23"/>
        </w:rPr>
        <w:t xml:space="preserve">for staff and children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>based on following community spread numbers</w:t>
      </w:r>
      <w:r w:rsidR="00A36CB0">
        <w:rPr>
          <w:rFonts w:ascii="Century Gothic" w:eastAsiaTheme="minorEastAsia" w:hAnsi="Century Gothic"/>
          <w:sz w:val="23"/>
          <w:szCs w:val="23"/>
        </w:rPr>
        <w:t xml:space="preserve">/CDC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for guidance 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>as to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if masks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 xml:space="preserve"> will continue to be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required to be worn when community spread numbers are low vs. when they are medium or high.</w:t>
      </w:r>
      <w:r w:rsidR="00B66282" w:rsidRPr="00657069">
        <w:rPr>
          <w:rFonts w:ascii="Century Gothic" w:eastAsiaTheme="minorEastAsia" w:hAnsi="Century Gothic"/>
          <w:sz w:val="23"/>
          <w:szCs w:val="23"/>
        </w:rPr>
        <w:t xml:space="preserve">  There will be meeting this week to discuss this further and all families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>will be notified once a decision has been made.</w:t>
      </w:r>
    </w:p>
    <w:p w14:paraId="32B210ED" w14:textId="08F71025" w:rsidR="003F7760" w:rsidRPr="00657069" w:rsidRDefault="003F7760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 xml:space="preserve">  </w:t>
      </w:r>
    </w:p>
    <w:p w14:paraId="6F7913E9" w14:textId="09CE5AA0" w:rsidR="003F7760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>Shared correspondence: ACF-IM-HS-22-06 which focuses on strategies to stabilize the Head Start workforce.  Head Start programs are s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trongly encouraging to </w:t>
      </w:r>
      <w:r w:rsidRPr="00657069">
        <w:rPr>
          <w:rFonts w:ascii="Century Gothic" w:eastAsiaTheme="minorEastAsia" w:hAnsi="Century Gothic"/>
          <w:sz w:val="23"/>
          <w:szCs w:val="23"/>
        </w:rPr>
        <w:t>s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tabilize workforce </w:t>
      </w:r>
      <w:r w:rsidRPr="00657069">
        <w:rPr>
          <w:rFonts w:ascii="Century Gothic" w:eastAsiaTheme="minorEastAsia" w:hAnsi="Century Gothic"/>
          <w:sz w:val="23"/>
          <w:szCs w:val="23"/>
        </w:rPr>
        <w:t>by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permanently rais</w:t>
      </w:r>
      <w:r w:rsidRPr="00657069">
        <w:rPr>
          <w:rFonts w:ascii="Century Gothic" w:eastAsiaTheme="minorEastAsia" w:hAnsi="Century Gothic"/>
          <w:sz w:val="23"/>
          <w:szCs w:val="23"/>
        </w:rPr>
        <w:t>ing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wage to staff.</w:t>
      </w:r>
      <w:r w:rsidRPr="00657069">
        <w:rPr>
          <w:rFonts w:ascii="Century Gothic" w:eastAsiaTheme="minorEastAsia" w:hAnsi="Century Gothic"/>
          <w:sz w:val="23"/>
          <w:szCs w:val="23"/>
        </w:rPr>
        <w:t xml:space="preserve">  This is something that Kidco as a program has been and currently is working towards implementing.</w:t>
      </w:r>
    </w:p>
    <w:p w14:paraId="52B38DDF" w14:textId="77777777" w:rsidR="00481F3C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</w:p>
    <w:p w14:paraId="1B4DEC8C" w14:textId="7EE85C18" w:rsidR="003F7760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 xml:space="preserve">There were currently 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42 Preschool Promise slots </w:t>
      </w:r>
      <w:r w:rsidRPr="00657069">
        <w:rPr>
          <w:rFonts w:ascii="Century Gothic" w:eastAsiaTheme="minorEastAsia" w:hAnsi="Century Gothic"/>
          <w:sz w:val="23"/>
          <w:szCs w:val="23"/>
        </w:rPr>
        <w:t xml:space="preserve">made </w:t>
      </w:r>
      <w:r w:rsidR="00E94CF2" w:rsidRPr="00657069">
        <w:rPr>
          <w:rFonts w:ascii="Century Gothic" w:eastAsiaTheme="minorEastAsia" w:hAnsi="Century Gothic"/>
          <w:sz w:val="23"/>
          <w:szCs w:val="23"/>
        </w:rPr>
        <w:t xml:space="preserve">available in Linn and Benton Counties.  </w:t>
      </w:r>
      <w:r w:rsidRPr="00657069">
        <w:rPr>
          <w:rFonts w:ascii="Century Gothic" w:eastAsiaTheme="minorEastAsia" w:hAnsi="Century Gothic"/>
          <w:sz w:val="23"/>
          <w:szCs w:val="23"/>
        </w:rPr>
        <w:t>Due to this, t</w:t>
      </w:r>
      <w:r w:rsidR="00E94CF2" w:rsidRPr="00657069">
        <w:rPr>
          <w:rFonts w:ascii="Century Gothic" w:eastAsiaTheme="minorEastAsia" w:hAnsi="Century Gothic"/>
          <w:sz w:val="23"/>
          <w:szCs w:val="23"/>
        </w:rPr>
        <w:t>here are a handful of Elementary schools who are now needing their classroom space to support these new slots</w:t>
      </w:r>
      <w:r w:rsidRPr="00657069">
        <w:rPr>
          <w:rFonts w:ascii="Century Gothic" w:eastAsiaTheme="minorEastAsia" w:hAnsi="Century Gothic"/>
          <w:sz w:val="23"/>
          <w:szCs w:val="23"/>
        </w:rPr>
        <w:t xml:space="preserve"> which is impacting Head Start programs around the state</w:t>
      </w:r>
      <w:r w:rsidR="00E94CF2" w:rsidRPr="00657069">
        <w:rPr>
          <w:rFonts w:ascii="Century Gothic" w:eastAsiaTheme="minorEastAsia" w:hAnsi="Century Gothic"/>
          <w:sz w:val="23"/>
          <w:szCs w:val="23"/>
        </w:rPr>
        <w:t>.</w:t>
      </w:r>
      <w:r w:rsidR="003F7760" w:rsidRPr="00657069">
        <w:rPr>
          <w:rFonts w:ascii="Century Gothic" w:eastAsiaTheme="minorEastAsia" w:hAnsi="Century Gothic"/>
          <w:sz w:val="23"/>
          <w:szCs w:val="23"/>
        </w:rPr>
        <w:t xml:space="preserve"> </w:t>
      </w:r>
    </w:p>
    <w:p w14:paraId="3BF21196" w14:textId="77777777" w:rsidR="00481F3C" w:rsidRPr="00657069" w:rsidRDefault="00481F3C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</w:p>
    <w:p w14:paraId="669B64E8" w14:textId="2CDBD2CD" w:rsidR="00E94CF2" w:rsidRDefault="00E94CF2" w:rsidP="003F7760">
      <w:pPr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 w:rsidRPr="00657069">
        <w:rPr>
          <w:rFonts w:ascii="Century Gothic" w:eastAsiaTheme="minorEastAsia" w:hAnsi="Century Gothic"/>
          <w:sz w:val="23"/>
          <w:szCs w:val="23"/>
        </w:rPr>
        <w:t xml:space="preserve">YMCA partnership for our </w:t>
      </w:r>
      <w:r w:rsidR="00A36CB0">
        <w:rPr>
          <w:rFonts w:ascii="Century Gothic" w:eastAsiaTheme="minorEastAsia" w:hAnsi="Century Gothic"/>
          <w:sz w:val="23"/>
          <w:szCs w:val="23"/>
        </w:rPr>
        <w:t>three</w:t>
      </w:r>
      <w:r w:rsidRPr="00657069">
        <w:rPr>
          <w:rFonts w:ascii="Century Gothic" w:eastAsiaTheme="minorEastAsia" w:hAnsi="Century Gothic"/>
          <w:sz w:val="23"/>
          <w:szCs w:val="23"/>
        </w:rPr>
        <w:t xml:space="preserve"> Early Head Start classrooms that were formally at the Periwinkle Center is still moving forward.  Currently working on lease negotiation this week.</w:t>
      </w:r>
    </w:p>
    <w:p w14:paraId="3BE2C920" w14:textId="77777777" w:rsidR="009B445F" w:rsidRPr="009B445F" w:rsidRDefault="009B445F" w:rsidP="009B445F">
      <w:p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</w:p>
    <w:p w14:paraId="27C200B5" w14:textId="19A89D1E" w:rsidR="00C44CF6" w:rsidRPr="00E94CF2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9B445F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9B445F">
        <w:rPr>
          <w:rFonts w:ascii="Century Gothic" w:hAnsi="Century Gothic" w:cs="Microsoft Sans Serif"/>
          <w:sz w:val="23"/>
          <w:szCs w:val="23"/>
        </w:rPr>
        <w:t>Kerri Godinez</w:t>
      </w:r>
      <w:r w:rsidR="00E94CF2">
        <w:rPr>
          <w:rFonts w:ascii="Century Gothic" w:hAnsi="Century Gothic" w:cs="Microsoft Sans Serif"/>
          <w:sz w:val="23"/>
          <w:szCs w:val="23"/>
        </w:rPr>
        <w:t xml:space="preserve"> </w:t>
      </w:r>
    </w:p>
    <w:p w14:paraId="74A0469C" w14:textId="4B564414" w:rsidR="00E94CF2" w:rsidRPr="009B445F" w:rsidRDefault="00E94CF2" w:rsidP="00E94CF2">
      <w:pPr>
        <w:pStyle w:val="ListParagraph"/>
        <w:spacing w:after="0" w:line="240" w:lineRule="auto"/>
        <w:ind w:left="144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eastAsiaTheme="minorEastAsia" w:hAnsi="Century Gothic"/>
          <w:sz w:val="23"/>
          <w:szCs w:val="23"/>
        </w:rPr>
        <w:t>Kerri shared the July 2022 Head Start Financial Statement</w:t>
      </w:r>
      <w:r w:rsidR="0021076B">
        <w:rPr>
          <w:rFonts w:ascii="Century Gothic" w:eastAsiaTheme="minorEastAsia" w:hAnsi="Century Gothic"/>
          <w:sz w:val="23"/>
          <w:szCs w:val="23"/>
        </w:rPr>
        <w:t>, Balance Sheet, Revenue &amp; Expenses, Head Start Budget (Federal Funds), OPK Budget (State Funds) and the CACFP Budget.</w:t>
      </w:r>
    </w:p>
    <w:p w14:paraId="0535F2FD" w14:textId="77777777" w:rsidR="009B445F" w:rsidRPr="009B445F" w:rsidRDefault="009B445F" w:rsidP="009B445F">
      <w:p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</w:p>
    <w:p w14:paraId="456783F0" w14:textId="01219CED" w:rsidR="00C44CF6" w:rsidRPr="009B445F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  <w:r w:rsidRPr="009B445F">
        <w:rPr>
          <w:rFonts w:ascii="Century Gothic" w:hAnsi="Century Gothic" w:cs="Microsoft Sans Serif"/>
          <w:sz w:val="23"/>
          <w:szCs w:val="23"/>
        </w:rPr>
        <w:t>Kids &amp; Company Board Minutes</w:t>
      </w:r>
      <w:r w:rsidR="0021076B">
        <w:rPr>
          <w:rFonts w:ascii="Century Gothic" w:hAnsi="Century Gothic" w:cs="Microsoft Sans Serif"/>
          <w:sz w:val="23"/>
          <w:szCs w:val="23"/>
        </w:rPr>
        <w:t xml:space="preserve"> - Reviewed</w:t>
      </w:r>
    </w:p>
    <w:p w14:paraId="290E924B" w14:textId="77777777" w:rsidR="009B445F" w:rsidRPr="009B445F" w:rsidRDefault="009B445F" w:rsidP="009B445F">
      <w:pPr>
        <w:spacing w:after="0" w:line="240" w:lineRule="auto"/>
        <w:rPr>
          <w:rFonts w:ascii="Century Gothic" w:eastAsiaTheme="minorEastAsia" w:hAnsi="Century Gothic"/>
          <w:sz w:val="23"/>
          <w:szCs w:val="23"/>
        </w:rPr>
      </w:pPr>
    </w:p>
    <w:p w14:paraId="26B6C9E9" w14:textId="4D009D47" w:rsidR="009B445F" w:rsidRPr="009B445F" w:rsidRDefault="71BA371A" w:rsidP="009B44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Microsoft Sans Serif"/>
        </w:rPr>
      </w:pPr>
      <w:r w:rsidRPr="009B445F">
        <w:rPr>
          <w:rFonts w:ascii="Century Gothic" w:hAnsi="Century Gothic" w:cs="Microsoft Sans Serif"/>
        </w:rPr>
        <w:t xml:space="preserve">Personnel Action Report </w:t>
      </w:r>
      <w:r w:rsidR="0093DFC8" w:rsidRPr="009B445F">
        <w:rPr>
          <w:rFonts w:ascii="Century Gothic" w:hAnsi="Century Gothic" w:cs="Microsoft Sans Serif"/>
        </w:rPr>
        <w:t>–</w:t>
      </w:r>
      <w:r w:rsidRPr="009B445F">
        <w:rPr>
          <w:rFonts w:ascii="Century Gothic" w:hAnsi="Century Gothic" w:cs="Microsoft Sans Serif"/>
        </w:rPr>
        <w:t xml:space="preserve"> </w:t>
      </w:r>
      <w:r w:rsidR="0021076B">
        <w:rPr>
          <w:rFonts w:ascii="Century Gothic" w:hAnsi="Century Gothic" w:cs="Microsoft Sans Serif"/>
        </w:rPr>
        <w:t>Angelica Riddle</w:t>
      </w:r>
    </w:p>
    <w:p w14:paraId="426D32DD" w14:textId="1BD71E6C" w:rsidR="009B445F" w:rsidRPr="00E94CF2" w:rsidRDefault="009B445F" w:rsidP="009B445F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  <w:u w:val="single"/>
        </w:rPr>
      </w:pPr>
      <w:r w:rsidRPr="00E94CF2">
        <w:rPr>
          <w:rFonts w:ascii="Century Gothic" w:hAnsi="Century Gothic"/>
          <w:color w:val="000000"/>
          <w:u w:val="single"/>
        </w:rPr>
        <w:t>Education</w:t>
      </w:r>
    </w:p>
    <w:p w14:paraId="724518AE" w14:textId="77777777" w:rsidR="009B445F" w:rsidRPr="009B445F" w:rsidRDefault="009B445F" w:rsidP="009B445F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</w:rPr>
      </w:pPr>
      <w:r w:rsidRPr="009B445F">
        <w:rPr>
          <w:rFonts w:ascii="Century Gothic" w:hAnsi="Century Gothic"/>
          <w:color w:val="000000"/>
        </w:rPr>
        <w:t>· 4 Teacher Aides – 1 placed at Lebanon, 2 placed at Riverside</w:t>
      </w:r>
    </w:p>
    <w:p w14:paraId="5FD0C797" w14:textId="77777777" w:rsidR="009B445F" w:rsidRPr="009B445F" w:rsidRDefault="009B445F" w:rsidP="009B445F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</w:rPr>
      </w:pPr>
      <w:r w:rsidRPr="009B445F">
        <w:rPr>
          <w:rFonts w:ascii="Century Gothic" w:hAnsi="Century Gothic"/>
          <w:color w:val="000000"/>
        </w:rPr>
        <w:t>· 1 Assistant Teacher/Family Advocate – 1 placed at Lebanon</w:t>
      </w:r>
    </w:p>
    <w:p w14:paraId="6785D9C6" w14:textId="77777777" w:rsidR="009B445F" w:rsidRPr="009B445F" w:rsidRDefault="009B445F" w:rsidP="009B445F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</w:rPr>
      </w:pPr>
      <w:r w:rsidRPr="009B445F">
        <w:rPr>
          <w:rFonts w:ascii="Century Gothic" w:hAnsi="Century Gothic"/>
          <w:color w:val="000000"/>
        </w:rPr>
        <w:t>· 1 Teacher/Family Advocate – 1 placed at Riverside</w:t>
      </w:r>
    </w:p>
    <w:p w14:paraId="15006CAE" w14:textId="77777777" w:rsidR="009B445F" w:rsidRPr="00E94CF2" w:rsidRDefault="009B445F" w:rsidP="009B445F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  <w:u w:val="single"/>
        </w:rPr>
      </w:pPr>
      <w:r w:rsidRPr="00E94CF2">
        <w:rPr>
          <w:rFonts w:ascii="Century Gothic" w:hAnsi="Century Gothic"/>
          <w:color w:val="000000"/>
          <w:u w:val="single"/>
        </w:rPr>
        <w:t>Health/Nutrition</w:t>
      </w:r>
    </w:p>
    <w:p w14:paraId="21AD13C8" w14:textId="477E8E87" w:rsidR="009B445F" w:rsidRDefault="009B445F" w:rsidP="00E94CF2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color w:val="000000"/>
        </w:rPr>
      </w:pPr>
      <w:r w:rsidRPr="009B445F">
        <w:rPr>
          <w:rFonts w:ascii="Century Gothic" w:hAnsi="Century Gothic"/>
          <w:color w:val="000000"/>
        </w:rPr>
        <w:t>· 1 Food Service Aide</w:t>
      </w:r>
    </w:p>
    <w:p w14:paraId="5D2EB406" w14:textId="77777777" w:rsidR="0021076B" w:rsidRPr="009B445F" w:rsidRDefault="0021076B" w:rsidP="00E94CF2">
      <w:pPr>
        <w:pStyle w:val="NormalWeb"/>
        <w:spacing w:before="0" w:beforeAutospacing="0" w:after="0" w:afterAutospacing="0"/>
        <w:ind w:left="720" w:firstLine="720"/>
        <w:rPr>
          <w:rFonts w:ascii="Century Gothic" w:eastAsiaTheme="minorEastAsia" w:hAnsi="Century Gothic"/>
          <w:sz w:val="23"/>
          <w:szCs w:val="23"/>
        </w:rPr>
      </w:pPr>
    </w:p>
    <w:p w14:paraId="06F61581" w14:textId="703D2BE2" w:rsidR="007F632F" w:rsidRPr="00BB2B9E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Theme="minorEastAsia" w:hAnsi="Century Gothic"/>
          <w:b/>
          <w:bCs/>
          <w:sz w:val="23"/>
          <w:szCs w:val="23"/>
        </w:rPr>
      </w:pPr>
      <w:r w:rsidRPr="009B445F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9B445F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9B445F">
        <w:rPr>
          <w:rFonts w:ascii="Century Gothic" w:hAnsi="Century Gothic" w:cs="Microsoft Sans Serif"/>
          <w:sz w:val="23"/>
          <w:szCs w:val="23"/>
        </w:rPr>
        <w:t>–</w:t>
      </w:r>
      <w:r w:rsidR="71BA371A" w:rsidRPr="009B445F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9B445F">
        <w:rPr>
          <w:rFonts w:ascii="Century Gothic" w:hAnsi="Century Gothic" w:cs="Microsoft Sans Serif"/>
          <w:sz w:val="23"/>
          <w:szCs w:val="23"/>
        </w:rPr>
        <w:t>Stephanie Nading</w:t>
      </w:r>
    </w:p>
    <w:p w14:paraId="75C96A6B" w14:textId="69884B2E" w:rsidR="00BB2B9E" w:rsidRPr="00B66282" w:rsidRDefault="00BB2B9E" w:rsidP="00BB2B9E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3"/>
          <w:szCs w:val="23"/>
        </w:rPr>
      </w:pPr>
      <w:r w:rsidRPr="00B66282">
        <w:rPr>
          <w:rFonts w:ascii="Century Gothic" w:hAnsi="Century Gothic" w:cs="Microsoft Sans Serif"/>
          <w:bCs/>
          <w:sz w:val="23"/>
          <w:szCs w:val="23"/>
        </w:rPr>
        <w:t>Staff</w:t>
      </w:r>
      <w:r w:rsidRPr="00B66282">
        <w:rPr>
          <w:rFonts w:ascii="Century Gothic" w:eastAsiaTheme="minorEastAsia" w:hAnsi="Century Gothic"/>
          <w:bCs/>
          <w:sz w:val="23"/>
          <w:szCs w:val="23"/>
        </w:rPr>
        <w:t xml:space="preserve">:  Stephany Koehne, Julie Lovell, Christopher Spence, Kerri Godinez, Marcos Torres-Anzaldo, Christina Banks Edoja, Pam Woitt, Claudia </w:t>
      </w:r>
      <w:r w:rsidR="00B66282" w:rsidRPr="00B66282">
        <w:rPr>
          <w:rFonts w:ascii="Century Gothic" w:eastAsiaTheme="minorEastAsia" w:hAnsi="Century Gothic"/>
          <w:bCs/>
          <w:sz w:val="23"/>
          <w:szCs w:val="23"/>
        </w:rPr>
        <w:t xml:space="preserve">Martinez </w:t>
      </w:r>
      <w:r w:rsidRPr="00B66282">
        <w:rPr>
          <w:rFonts w:ascii="Century Gothic" w:eastAsiaTheme="minorEastAsia" w:hAnsi="Century Gothic"/>
          <w:bCs/>
          <w:sz w:val="23"/>
          <w:szCs w:val="23"/>
        </w:rPr>
        <w:t>Roman</w:t>
      </w:r>
      <w:r w:rsidR="00AB0816" w:rsidRPr="00B66282">
        <w:rPr>
          <w:rFonts w:ascii="Century Gothic" w:eastAsiaTheme="minorEastAsia" w:hAnsi="Century Gothic"/>
          <w:bCs/>
          <w:sz w:val="23"/>
          <w:szCs w:val="23"/>
        </w:rPr>
        <w:t>,</w:t>
      </w:r>
      <w:r w:rsidRPr="00B66282">
        <w:rPr>
          <w:rFonts w:ascii="Century Gothic" w:eastAsiaTheme="minorEastAsia" w:hAnsi="Century Gothic"/>
          <w:bCs/>
          <w:sz w:val="23"/>
          <w:szCs w:val="23"/>
        </w:rPr>
        <w:t xml:space="preserve"> Leticia</w:t>
      </w:r>
      <w:r w:rsidR="00B66282" w:rsidRPr="00B66282">
        <w:rPr>
          <w:rFonts w:ascii="Century Gothic" w:eastAsiaTheme="minorEastAsia" w:hAnsi="Century Gothic"/>
          <w:bCs/>
          <w:sz w:val="23"/>
          <w:szCs w:val="23"/>
        </w:rPr>
        <w:t xml:space="preserve"> Mendoza-Cortez</w:t>
      </w:r>
      <w:r w:rsidR="003F7760" w:rsidRPr="00B66282">
        <w:rPr>
          <w:rFonts w:ascii="Century Gothic" w:eastAsiaTheme="minorEastAsia" w:hAnsi="Century Gothic"/>
          <w:bCs/>
          <w:sz w:val="23"/>
          <w:szCs w:val="23"/>
        </w:rPr>
        <w:t xml:space="preserve">, Nicole </w:t>
      </w:r>
      <w:r w:rsidR="0021076B" w:rsidRPr="00B66282">
        <w:rPr>
          <w:rFonts w:ascii="Century Gothic" w:eastAsiaTheme="minorEastAsia" w:hAnsi="Century Gothic"/>
          <w:bCs/>
          <w:sz w:val="23"/>
          <w:szCs w:val="23"/>
        </w:rPr>
        <w:t>Wilson, Chrystee Houser, Gayla Lawrence</w:t>
      </w:r>
    </w:p>
    <w:p w14:paraId="4C15CF56" w14:textId="7BC006C8" w:rsidR="00BB2B9E" w:rsidRPr="00B66282" w:rsidRDefault="00BB2B9E" w:rsidP="00BB2B9E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3"/>
          <w:szCs w:val="23"/>
          <w:highlight w:val="yellow"/>
        </w:rPr>
      </w:pPr>
    </w:p>
    <w:p w14:paraId="10D1201E" w14:textId="175BBD17" w:rsidR="00BB2B9E" w:rsidRPr="00B66282" w:rsidRDefault="00BB2B9E" w:rsidP="00BB2B9E">
      <w:pPr>
        <w:pStyle w:val="ListParagraph"/>
        <w:spacing w:after="0" w:line="240" w:lineRule="auto"/>
        <w:rPr>
          <w:rFonts w:ascii="Century Gothic" w:eastAsiaTheme="minorEastAsia" w:hAnsi="Century Gothic"/>
          <w:bCs/>
          <w:sz w:val="23"/>
          <w:szCs w:val="23"/>
        </w:rPr>
      </w:pPr>
      <w:r w:rsidRPr="00B66282">
        <w:rPr>
          <w:rFonts w:ascii="Century Gothic" w:eastAsiaTheme="minorEastAsia" w:hAnsi="Century Gothic"/>
          <w:bCs/>
          <w:sz w:val="23"/>
          <w:szCs w:val="23"/>
        </w:rPr>
        <w:t>Representatives:  Sylvia Cox, Angelica Riddle, Emily Ransom, Becky Anderson, Maria Garcia, Alonso Brambila, Kaitlyn Vass</w:t>
      </w:r>
      <w:r w:rsidR="003F7760" w:rsidRPr="00B66282">
        <w:rPr>
          <w:rFonts w:ascii="Century Gothic" w:eastAsiaTheme="minorEastAsia" w:hAnsi="Century Gothic"/>
          <w:bCs/>
          <w:sz w:val="23"/>
          <w:szCs w:val="23"/>
        </w:rPr>
        <w:t>a</w:t>
      </w:r>
      <w:r w:rsidRPr="00B66282">
        <w:rPr>
          <w:rFonts w:ascii="Century Gothic" w:eastAsiaTheme="minorEastAsia" w:hAnsi="Century Gothic"/>
          <w:bCs/>
          <w:sz w:val="23"/>
          <w:szCs w:val="23"/>
        </w:rPr>
        <w:t>llo</w:t>
      </w:r>
      <w:r w:rsidR="003F7760" w:rsidRPr="00B66282">
        <w:rPr>
          <w:rFonts w:ascii="Century Gothic" w:eastAsiaTheme="minorEastAsia" w:hAnsi="Century Gothic"/>
          <w:bCs/>
          <w:sz w:val="23"/>
          <w:szCs w:val="23"/>
        </w:rPr>
        <w:t>, Rochelle Goodall</w:t>
      </w:r>
    </w:p>
    <w:p w14:paraId="69A6F135" w14:textId="77777777" w:rsidR="009B445F" w:rsidRPr="009B445F" w:rsidRDefault="009B445F" w:rsidP="009B445F">
      <w:pPr>
        <w:pStyle w:val="ListParagraph"/>
        <w:spacing w:after="0" w:line="240" w:lineRule="auto"/>
        <w:rPr>
          <w:rFonts w:ascii="Century Gothic" w:eastAsiaTheme="minorEastAsia" w:hAnsi="Century Gothic"/>
          <w:b/>
          <w:bCs/>
          <w:sz w:val="23"/>
          <w:szCs w:val="23"/>
        </w:rPr>
      </w:pPr>
    </w:p>
    <w:p w14:paraId="6FEDF524" w14:textId="08EEC54E" w:rsidR="007F632F" w:rsidRPr="009B445F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9B445F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4FF7DF73" w:rsidR="58198475" w:rsidRPr="0021076B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9B445F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0021076B" w:rsidRPr="0021076B">
        <w:rPr>
          <w:rFonts w:ascii="Century Gothic" w:hAnsi="Century Gothic" w:cs="Microsoft Sans Serif"/>
          <w:bCs/>
          <w:sz w:val="23"/>
          <w:szCs w:val="23"/>
        </w:rPr>
        <w:t>No agenda additions</w:t>
      </w:r>
    </w:p>
    <w:p w14:paraId="0FF066A5" w14:textId="77777777" w:rsidR="009B445F" w:rsidRPr="009B445F" w:rsidRDefault="009B445F" w:rsidP="009B44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3"/>
          <w:szCs w:val="23"/>
        </w:rPr>
      </w:pPr>
    </w:p>
    <w:p w14:paraId="260A6227" w14:textId="3571CA7D" w:rsidR="005F43B9" w:rsidRPr="0021076B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088466C6" w14:textId="77777777" w:rsidR="00AC2699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Agenda Approval</w:t>
      </w:r>
    </w:p>
    <w:p w14:paraId="54C0FEAB" w14:textId="5E98D7E2" w:rsidR="00AC2699" w:rsidRDefault="00AC2699" w:rsidP="00AC2699">
      <w:pPr>
        <w:pStyle w:val="ListParagraph"/>
        <w:spacing w:after="0" w:line="240" w:lineRule="auto"/>
        <w:ind w:firstLine="720"/>
        <w:rPr>
          <w:rFonts w:ascii="Century Gothic" w:hAnsi="Century Gothic" w:cs="Microsoft Sans Serif"/>
          <w:bCs/>
          <w:sz w:val="23"/>
          <w:szCs w:val="23"/>
        </w:rPr>
      </w:pPr>
      <w:r w:rsidRPr="0021076B">
        <w:rPr>
          <w:rFonts w:ascii="Century Gothic" w:hAnsi="Century Gothic" w:cs="Microsoft Sans Serif"/>
          <w:bCs/>
          <w:sz w:val="23"/>
          <w:szCs w:val="23"/>
        </w:rPr>
        <w:t>Stephanie Nading moved to approve motion.  Sylvia Cox 2</w:t>
      </w:r>
      <w:r w:rsidRPr="0021076B">
        <w:rPr>
          <w:rFonts w:ascii="Century Gothic" w:hAnsi="Century Gothic" w:cs="Microsoft Sans Serif"/>
          <w:bCs/>
          <w:sz w:val="23"/>
          <w:szCs w:val="23"/>
          <w:vertAlign w:val="superscript"/>
        </w:rPr>
        <w:t>nd</w:t>
      </w:r>
      <w:r w:rsidRPr="0021076B">
        <w:rPr>
          <w:rFonts w:ascii="Century Gothic" w:hAnsi="Century Gothic" w:cs="Microsoft Sans Serif"/>
          <w:bCs/>
          <w:sz w:val="23"/>
          <w:szCs w:val="23"/>
        </w:rPr>
        <w:t>.  Motion passed.</w:t>
      </w:r>
    </w:p>
    <w:p w14:paraId="289EDBC9" w14:textId="77777777" w:rsidR="00657069" w:rsidRPr="0021076B" w:rsidRDefault="00657069" w:rsidP="00AC2699">
      <w:pPr>
        <w:pStyle w:val="ListParagraph"/>
        <w:spacing w:after="0" w:line="240" w:lineRule="auto"/>
        <w:ind w:firstLine="720"/>
        <w:rPr>
          <w:rFonts w:ascii="Century Gothic" w:hAnsi="Century Gothic" w:cs="Microsoft Sans Serif"/>
          <w:bCs/>
          <w:sz w:val="23"/>
          <w:szCs w:val="23"/>
        </w:rPr>
      </w:pPr>
    </w:p>
    <w:p w14:paraId="797CD796" w14:textId="4D026109" w:rsidR="00C44CF6" w:rsidRPr="00AC2699" w:rsidRDefault="0045067C" w:rsidP="00AC269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AC2699">
        <w:rPr>
          <w:rFonts w:ascii="Century Gothic" w:hAnsi="Century Gothic" w:cs="Microsoft Sans Serif"/>
          <w:sz w:val="23"/>
          <w:szCs w:val="23"/>
        </w:rPr>
        <w:t>August</w:t>
      </w:r>
      <w:r w:rsidR="71BA371A" w:rsidRPr="00AC2699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00AC2699">
        <w:rPr>
          <w:rFonts w:ascii="Century Gothic" w:hAnsi="Century Gothic" w:cs="Microsoft Sans Serif"/>
          <w:sz w:val="23"/>
          <w:szCs w:val="23"/>
        </w:rPr>
        <w:t>M</w:t>
      </w:r>
      <w:r w:rsidR="71BA371A" w:rsidRPr="00AC2699">
        <w:rPr>
          <w:rFonts w:ascii="Century Gothic" w:hAnsi="Century Gothic" w:cs="Microsoft Sans Serif"/>
          <w:sz w:val="23"/>
          <w:szCs w:val="23"/>
        </w:rPr>
        <w:t>eeting Minutes</w:t>
      </w:r>
    </w:p>
    <w:p w14:paraId="123A32BE" w14:textId="58570F7E" w:rsidR="00AC2699" w:rsidRPr="00AC2699" w:rsidRDefault="00AC2699" w:rsidP="00AC2699">
      <w:pPr>
        <w:spacing w:after="0" w:line="240" w:lineRule="auto"/>
        <w:ind w:left="720" w:firstLine="720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 xml:space="preserve">Becky Anderson moved to approve motion.  Angelica </w:t>
      </w:r>
      <w:r w:rsidR="0074255F">
        <w:rPr>
          <w:rFonts w:ascii="Century Gothic" w:hAnsi="Century Gothic" w:cs="Microsoft Sans Serif"/>
          <w:sz w:val="23"/>
          <w:szCs w:val="23"/>
        </w:rPr>
        <w:t xml:space="preserve">Riddle </w:t>
      </w:r>
      <w:r>
        <w:rPr>
          <w:rFonts w:ascii="Century Gothic" w:hAnsi="Century Gothic" w:cs="Microsoft Sans Serif"/>
          <w:sz w:val="23"/>
          <w:szCs w:val="23"/>
        </w:rPr>
        <w:t>2</w:t>
      </w:r>
      <w:r w:rsidRPr="00AC2699">
        <w:rPr>
          <w:rFonts w:ascii="Century Gothic" w:hAnsi="Century Gothic" w:cs="Microsoft Sans Serif"/>
          <w:sz w:val="23"/>
          <w:szCs w:val="23"/>
          <w:vertAlign w:val="superscript"/>
        </w:rPr>
        <w:t>nd</w:t>
      </w:r>
      <w:r>
        <w:rPr>
          <w:rFonts w:ascii="Century Gothic" w:hAnsi="Century Gothic" w:cs="Microsoft Sans Serif"/>
          <w:sz w:val="23"/>
          <w:szCs w:val="23"/>
        </w:rPr>
        <w:t>.  Motion passed.</w:t>
      </w:r>
    </w:p>
    <w:p w14:paraId="210271C0" w14:textId="77777777" w:rsidR="009B445F" w:rsidRPr="000565B4" w:rsidRDefault="009B445F" w:rsidP="009B44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3"/>
          <w:szCs w:val="23"/>
        </w:rPr>
      </w:pP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6470B90D" w:rsidR="00C8637A" w:rsidRPr="009B445F" w:rsidRDefault="00AC2699" w:rsidP="009B445F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 xml:space="preserve">No old business </w:t>
      </w:r>
    </w:p>
    <w:p w14:paraId="595FB61F" w14:textId="77777777" w:rsidR="009B445F" w:rsidRPr="009B445F" w:rsidRDefault="009B445F" w:rsidP="009B445F">
      <w:p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6D3FA2C3" w:rsidR="00851C31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1628E48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620BD961" w14:textId="77777777" w:rsidR="0074255F" w:rsidRPr="0074255F" w:rsidRDefault="00F70916" w:rsidP="0045067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 xml:space="preserve">FY 2023 </w:t>
      </w:r>
      <w:r w:rsidR="0045067C" w:rsidRPr="00F70916">
        <w:rPr>
          <w:rFonts w:ascii="Century Gothic" w:hAnsi="Century Gothic" w:cs="Microsoft Sans Serif"/>
          <w:bCs/>
          <w:sz w:val="23"/>
          <w:szCs w:val="23"/>
        </w:rPr>
        <w:t>Federal Grant</w:t>
      </w:r>
      <w:r w:rsidRPr="00F70916">
        <w:rPr>
          <w:rFonts w:ascii="Century Gothic" w:hAnsi="Century Gothic" w:cs="Microsoft Sans Serif"/>
          <w:bCs/>
          <w:sz w:val="23"/>
          <w:szCs w:val="23"/>
        </w:rPr>
        <w:t xml:space="preserve"> Application </w:t>
      </w:r>
      <w:r w:rsidRPr="00F70916">
        <w:rPr>
          <w:rFonts w:ascii="Century Gothic" w:hAnsi="Century Gothic" w:cs="Microsoft Sans Serif"/>
          <w:bCs/>
          <w:i/>
          <w:sz w:val="23"/>
          <w:szCs w:val="23"/>
        </w:rPr>
        <w:t>(Motion)</w:t>
      </w:r>
    </w:p>
    <w:p w14:paraId="3D540149" w14:textId="7AC5D9B7" w:rsidR="0045067C" w:rsidRDefault="0074255F" w:rsidP="007425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>Stephanie Nading moved to approve motion.  Becky Anderson 2</w:t>
      </w:r>
      <w:r w:rsidRPr="0074255F">
        <w:rPr>
          <w:rFonts w:ascii="Century Gothic" w:hAnsi="Century Gothic" w:cs="Microsoft Sans Serif"/>
          <w:bCs/>
          <w:sz w:val="23"/>
          <w:szCs w:val="23"/>
          <w:vertAlign w:val="superscript"/>
        </w:rPr>
        <w:t>nd</w:t>
      </w:r>
      <w:r>
        <w:rPr>
          <w:rFonts w:ascii="Century Gothic" w:hAnsi="Century Gothic" w:cs="Microsoft Sans Serif"/>
          <w:bCs/>
          <w:sz w:val="23"/>
          <w:szCs w:val="23"/>
        </w:rPr>
        <w:t>.  Motion passed.</w:t>
      </w:r>
      <w:r w:rsidR="00F70916" w:rsidRPr="00F70916">
        <w:rPr>
          <w:rFonts w:ascii="Century Gothic" w:hAnsi="Century Gothic" w:cs="Microsoft Sans Serif"/>
          <w:bCs/>
          <w:sz w:val="23"/>
          <w:szCs w:val="23"/>
        </w:rPr>
        <w:t xml:space="preserve"> </w:t>
      </w:r>
    </w:p>
    <w:p w14:paraId="46CC06E8" w14:textId="77777777" w:rsidR="009B445F" w:rsidRPr="00F70916" w:rsidRDefault="009B445F" w:rsidP="009B44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bCs/>
          <w:sz w:val="23"/>
          <w:szCs w:val="23"/>
        </w:rPr>
      </w:pPr>
    </w:p>
    <w:p w14:paraId="3BEBAC76" w14:textId="1C31D3C5" w:rsidR="00C44CF6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3E95DCBF" w14:textId="77777777" w:rsidR="009B445F" w:rsidRPr="000565B4" w:rsidRDefault="009B445F" w:rsidP="009B445F">
      <w:pPr>
        <w:pStyle w:val="ListParagraph"/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</w:p>
    <w:p w14:paraId="7E62991B" w14:textId="418C6752" w:rsidR="00C44CF6" w:rsidRPr="0045067C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45067C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1EFA3FB3" w:rsidR="00C44CF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45067C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016A713A" w14:textId="77777777" w:rsidR="0074255F" w:rsidRPr="0045067C" w:rsidRDefault="0074255F" w:rsidP="007425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3"/>
          <w:szCs w:val="23"/>
        </w:rPr>
      </w:pPr>
    </w:p>
    <w:p w14:paraId="3D0F2054" w14:textId="6B865E36" w:rsidR="00B6583A" w:rsidRDefault="0EDEAFA5" w:rsidP="475463C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45067C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0045067C">
        <w:rPr>
          <w:rFonts w:ascii="Century Gothic" w:hAnsi="Century Gothic" w:cs="Microsoft Sans Serif"/>
          <w:sz w:val="23"/>
          <w:szCs w:val="23"/>
        </w:rPr>
        <w:t xml:space="preserve"> </w:t>
      </w:r>
      <w:r w:rsidR="0045067C">
        <w:rPr>
          <w:rFonts w:ascii="Century Gothic" w:hAnsi="Century Gothic" w:cs="Microsoft Sans Serif"/>
          <w:sz w:val="23"/>
          <w:szCs w:val="23"/>
        </w:rPr>
        <w:t>October 10, 2022 @ 10:00-12:00pm</w:t>
      </w:r>
    </w:p>
    <w:p w14:paraId="1CD93AE7" w14:textId="77777777" w:rsidR="0074255F" w:rsidRPr="0074255F" w:rsidRDefault="0074255F" w:rsidP="0074255F">
      <w:p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5396EA7" w14:textId="16425D5C" w:rsidR="00CB477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45067C">
        <w:rPr>
          <w:rFonts w:ascii="Century Gothic" w:hAnsi="Century Gothic" w:cs="Microsoft Sans Serif"/>
          <w:sz w:val="23"/>
          <w:szCs w:val="23"/>
        </w:rPr>
        <w:lastRenderedPageBreak/>
        <w:t>Complete Survey</w:t>
      </w:r>
      <w:r w:rsidR="1417FA8C" w:rsidRPr="0045067C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0B046153" w14:textId="77777777" w:rsidR="009B445F" w:rsidRPr="0045067C" w:rsidRDefault="009B445F" w:rsidP="009B445F">
      <w:pPr>
        <w:pStyle w:val="ListParagraph"/>
        <w:spacing w:after="0" w:line="240" w:lineRule="auto"/>
        <w:ind w:left="1440"/>
        <w:rPr>
          <w:rFonts w:ascii="Century Gothic" w:hAnsi="Century Gothic" w:cs="Microsoft Sans Serif"/>
          <w:sz w:val="23"/>
          <w:szCs w:val="23"/>
        </w:rPr>
      </w:pPr>
    </w:p>
    <w:p w14:paraId="5A29A3A9" w14:textId="395C989E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45067C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3057A670" w14:textId="03E9F50B" w:rsidR="0074255F" w:rsidRPr="00657069" w:rsidRDefault="0074255F" w:rsidP="0074255F">
      <w:pPr>
        <w:pStyle w:val="ListParagraph"/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57069">
        <w:rPr>
          <w:rFonts w:ascii="Century Gothic" w:hAnsi="Century Gothic" w:cs="Microsoft Sans Serif"/>
          <w:bCs/>
          <w:sz w:val="23"/>
          <w:szCs w:val="23"/>
        </w:rPr>
        <w:t>Kaitlin -</w:t>
      </w:r>
      <w:r w:rsidR="00657069" w:rsidRPr="00657069">
        <w:rPr>
          <w:rFonts w:ascii="Century Gothic" w:hAnsi="Century Gothic" w:cs="Microsoft Sans Serif"/>
          <w:bCs/>
          <w:sz w:val="23"/>
          <w:szCs w:val="23"/>
        </w:rPr>
        <w:t xml:space="preserve"> Walmart</w:t>
      </w:r>
    </w:p>
    <w:p w14:paraId="6C4B26A1" w14:textId="69990A80" w:rsidR="0074255F" w:rsidRPr="00657069" w:rsidRDefault="0074255F" w:rsidP="0074255F">
      <w:pPr>
        <w:pStyle w:val="ListParagraph"/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57069">
        <w:rPr>
          <w:rFonts w:ascii="Century Gothic" w:hAnsi="Century Gothic" w:cs="Microsoft Sans Serif"/>
          <w:bCs/>
          <w:sz w:val="23"/>
          <w:szCs w:val="23"/>
        </w:rPr>
        <w:t>Emily - Walmart</w:t>
      </w:r>
    </w:p>
    <w:p w14:paraId="272ED591" w14:textId="0E145203" w:rsidR="0074255F" w:rsidRPr="00657069" w:rsidRDefault="0074255F" w:rsidP="0074255F">
      <w:pPr>
        <w:pStyle w:val="ListParagraph"/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57069">
        <w:rPr>
          <w:rFonts w:ascii="Century Gothic" w:hAnsi="Century Gothic" w:cs="Microsoft Sans Serif"/>
          <w:bCs/>
          <w:sz w:val="23"/>
          <w:szCs w:val="23"/>
        </w:rPr>
        <w:t>Stephanie – Dutch Bro</w:t>
      </w:r>
    </w:p>
    <w:p w14:paraId="4E9B94D5" w14:textId="7A1F355B" w:rsidR="0074255F" w:rsidRPr="00657069" w:rsidRDefault="0074255F" w:rsidP="0074255F">
      <w:pPr>
        <w:pStyle w:val="ListParagraph"/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57069">
        <w:rPr>
          <w:rFonts w:ascii="Century Gothic" w:hAnsi="Century Gothic" w:cs="Microsoft Sans Serif"/>
          <w:bCs/>
          <w:sz w:val="23"/>
          <w:szCs w:val="23"/>
        </w:rPr>
        <w:t>Angelica - Amazon</w:t>
      </w:r>
    </w:p>
    <w:p w14:paraId="710FA071" w14:textId="77777777" w:rsidR="009B445F" w:rsidRPr="0045067C" w:rsidRDefault="009B445F" w:rsidP="009B445F">
      <w:pPr>
        <w:pStyle w:val="ListParagraph"/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</w:p>
    <w:p w14:paraId="3FE0C5F8" w14:textId="104D86AE" w:rsidR="0074255F" w:rsidRPr="0074255F" w:rsidRDefault="2895F89C" w:rsidP="0074255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524B8D85">
        <w:rPr>
          <w:rFonts w:ascii="Century Gothic" w:hAnsi="Century Gothic" w:cs="Microsoft Sans Serif"/>
          <w:i/>
          <w:iCs/>
          <w:sz w:val="23"/>
          <w:szCs w:val="23"/>
        </w:rPr>
        <w:t>(Motion</w:t>
      </w:r>
      <w:r w:rsidR="2B50484F" w:rsidRPr="0074255F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074255F">
        <w:rPr>
          <w:rFonts w:ascii="Century Gothic" w:hAnsi="Century Gothic" w:cs="Microsoft Sans Serif"/>
          <w:i/>
          <w:iCs/>
          <w:sz w:val="23"/>
          <w:szCs w:val="23"/>
        </w:rPr>
        <w:t>11:45am</w:t>
      </w:r>
    </w:p>
    <w:p w14:paraId="6367446F" w14:textId="332AC3CA" w:rsidR="007F0C25" w:rsidRPr="0074255F" w:rsidRDefault="0074255F" w:rsidP="0074255F">
      <w:pPr>
        <w:pStyle w:val="ListParagraph"/>
        <w:spacing w:after="0" w:line="240" w:lineRule="auto"/>
        <w:rPr>
          <w:rFonts w:ascii="Century Gothic" w:hAnsi="Century Gothic" w:cstheme="majorBidi"/>
          <w:bCs/>
          <w:sz w:val="23"/>
          <w:szCs w:val="23"/>
        </w:rPr>
      </w:pPr>
      <w:r w:rsidRPr="0074255F">
        <w:rPr>
          <w:rFonts w:ascii="Century Gothic" w:hAnsi="Century Gothic" w:cs="Microsoft Sans Serif"/>
          <w:bCs/>
          <w:sz w:val="23"/>
          <w:szCs w:val="23"/>
        </w:rPr>
        <w:t>Becky Anderson moved to approve motion.  Stephanie Nading 2</w:t>
      </w:r>
      <w:r w:rsidRPr="0074255F">
        <w:rPr>
          <w:rFonts w:ascii="Century Gothic" w:hAnsi="Century Gothic" w:cs="Microsoft Sans Serif"/>
          <w:bCs/>
          <w:sz w:val="23"/>
          <w:szCs w:val="23"/>
          <w:vertAlign w:val="superscript"/>
        </w:rPr>
        <w:t>nd</w:t>
      </w:r>
      <w:r w:rsidRPr="0074255F">
        <w:rPr>
          <w:rFonts w:ascii="Century Gothic" w:hAnsi="Century Gothic" w:cs="Microsoft Sans Serif"/>
          <w:bCs/>
          <w:sz w:val="23"/>
          <w:szCs w:val="23"/>
        </w:rPr>
        <w:t>.  Motion passed.</w:t>
      </w:r>
      <w:r w:rsidR="1417FA8C" w:rsidRPr="0074255F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p w14:paraId="7114AA5E" w14:textId="36E01300" w:rsidR="0071514A" w:rsidRDefault="0071514A" w:rsidP="0071514A">
      <w:pPr>
        <w:spacing w:after="0" w:line="240" w:lineRule="auto"/>
        <w:rPr>
          <w:rFonts w:ascii="Century Gothic" w:hAnsi="Century Gothic" w:cstheme="majorBidi"/>
          <w:sz w:val="23"/>
          <w:szCs w:val="23"/>
        </w:rPr>
      </w:pPr>
    </w:p>
    <w:p w14:paraId="4D45A869" w14:textId="045AB3F1" w:rsidR="0071514A" w:rsidRDefault="0071514A" w:rsidP="0071514A">
      <w:p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</w:p>
    <w:p w14:paraId="26B5D854" w14:textId="368D7C1E" w:rsidR="0071514A" w:rsidRPr="0071514A" w:rsidRDefault="0071514A" w:rsidP="0071514A">
      <w:p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7273D4" wp14:editId="09F3B8FC">
            <wp:simplePos x="0" y="0"/>
            <wp:positionH relativeFrom="margin">
              <wp:posOffset>3914775</wp:posOffset>
            </wp:positionH>
            <wp:positionV relativeFrom="paragraph">
              <wp:posOffset>673100</wp:posOffset>
            </wp:positionV>
            <wp:extent cx="2936308" cy="1533405"/>
            <wp:effectExtent l="0" t="0" r="0" b="0"/>
            <wp:wrapNone/>
            <wp:docPr id="1" name="Picture 1" descr="September Calendar of Events 2022 - Aussie Childca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Calendar of Events 2022 - Aussie Childcare Net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8" cy="15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514A" w:rsidRPr="0071514A" w:rsidSect="000565B4">
      <w:headerReference w:type="default" r:id="rId14"/>
      <w:footerReference w:type="default" r:id="rId15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5C636C53" w:rsidR="475463C8" w:rsidRPr="0045067C" w:rsidRDefault="0045067C" w:rsidP="524B8D85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45067C">
      <w:rPr>
        <w:rFonts w:ascii="Century Gothic" w:eastAsia="Century Gothic" w:hAnsi="Century Gothic" w:cs="Century Gothic"/>
      </w:rPr>
      <w:t>September 12, 2022</w:t>
    </w:r>
  </w:p>
  <w:p w14:paraId="49454D32" w14:textId="3476CEFB" w:rsidR="00C90DEF" w:rsidRPr="00A60D8D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>10:00-12:00pm</w:t>
    </w:r>
    <w:r w:rsidR="00314456" w:rsidRPr="58AE1B5D">
      <w:rPr>
        <w:rFonts w:ascii="Century Gothic" w:eastAsia="Century Gothic" w:hAnsi="Century Gothic" w:cs="Century Gothic"/>
      </w:rPr>
      <w:t xml:space="preserve"> – Virtual Meeting </w:t>
    </w:r>
    <w:r w:rsidR="00D85147" w:rsidRPr="58AE1B5D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847074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58AE1B5D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76724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C2845"/>
    <w:rsid w:val="001D4A10"/>
    <w:rsid w:val="001D5E1C"/>
    <w:rsid w:val="001E0E1A"/>
    <w:rsid w:val="001F5BAA"/>
    <w:rsid w:val="0021076B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3F7760"/>
    <w:rsid w:val="0040554E"/>
    <w:rsid w:val="0040676F"/>
    <w:rsid w:val="00413124"/>
    <w:rsid w:val="00427C90"/>
    <w:rsid w:val="00446A7F"/>
    <w:rsid w:val="0045067C"/>
    <w:rsid w:val="0045085F"/>
    <w:rsid w:val="004601B6"/>
    <w:rsid w:val="00466066"/>
    <w:rsid w:val="0047046E"/>
    <w:rsid w:val="004735E9"/>
    <w:rsid w:val="00481F3C"/>
    <w:rsid w:val="0049155D"/>
    <w:rsid w:val="00494E4E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55524"/>
    <w:rsid w:val="00657069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14A"/>
    <w:rsid w:val="0071558E"/>
    <w:rsid w:val="00717862"/>
    <w:rsid w:val="00722AA8"/>
    <w:rsid w:val="00726799"/>
    <w:rsid w:val="00730BB8"/>
    <w:rsid w:val="00736752"/>
    <w:rsid w:val="00737DE6"/>
    <w:rsid w:val="0074255F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47074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5908"/>
    <w:rsid w:val="009572C0"/>
    <w:rsid w:val="00957669"/>
    <w:rsid w:val="00966E09"/>
    <w:rsid w:val="00967BA9"/>
    <w:rsid w:val="009848C4"/>
    <w:rsid w:val="00984902"/>
    <w:rsid w:val="009879CA"/>
    <w:rsid w:val="009A5C16"/>
    <w:rsid w:val="009B445F"/>
    <w:rsid w:val="009F08D2"/>
    <w:rsid w:val="009F4EAC"/>
    <w:rsid w:val="00A03A8B"/>
    <w:rsid w:val="00A06DB1"/>
    <w:rsid w:val="00A14B40"/>
    <w:rsid w:val="00A22475"/>
    <w:rsid w:val="00A248B2"/>
    <w:rsid w:val="00A36CB0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97A74"/>
    <w:rsid w:val="00AB0816"/>
    <w:rsid w:val="00AB0E9B"/>
    <w:rsid w:val="00AB7E1D"/>
    <w:rsid w:val="00AC2699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6282"/>
    <w:rsid w:val="00B6762A"/>
    <w:rsid w:val="00B67D2C"/>
    <w:rsid w:val="00B7311B"/>
    <w:rsid w:val="00B73EB8"/>
    <w:rsid w:val="00B827EF"/>
    <w:rsid w:val="00B82802"/>
    <w:rsid w:val="00B90B7A"/>
    <w:rsid w:val="00B95DB0"/>
    <w:rsid w:val="00BA10FB"/>
    <w:rsid w:val="00BA469B"/>
    <w:rsid w:val="00BB2B9E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11699"/>
    <w:rsid w:val="00D20257"/>
    <w:rsid w:val="00D2720A"/>
    <w:rsid w:val="00D30D90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94CF2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0916"/>
    <w:rsid w:val="00F777DE"/>
    <w:rsid w:val="00F8102C"/>
    <w:rsid w:val="00F95B3B"/>
    <w:rsid w:val="00FA4056"/>
    <w:rsid w:val="00FB24D8"/>
    <w:rsid w:val="00FD62E4"/>
    <w:rsid w:val="00FE6DFD"/>
    <w:rsid w:val="00FF2019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68807F"/>
    <w:rsid w:val="5C4C6AC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rporate.target.com/.../Waste.../Car-Seat-Trade-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.com/circle?fbclid=IwAR25ue-QsVTvXszkbxXcQCF2PKiIie1sc_JI7zp0qY5WZAf79IpPaigzZb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1dac9e83-9cc1-489d-9ac4-2f9cb3c902c5"/>
    <ds:schemaRef ds:uri="92ae4c9a-c61f-4627-b88d-31c56e39eda6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66BA08-DA9A-429D-B3F8-4E3EBCD3D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D503C-417D-41FE-AB2D-5CAB1084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2022-09-20T16:08:00Z</dcterms:created>
  <dcterms:modified xsi:type="dcterms:W3CDTF">2022-09-20T16:08:00Z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