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6C46098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Call the Meeting to Order – </w:t>
      </w:r>
      <w:r w:rsidR="00B1666F"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Angelica Riddle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0FF25B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74B081D6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Parent, Family and Community Engagement Opportunities – Julie Lovell</w:t>
      </w:r>
    </w:p>
    <w:p w14:paraId="2A59AABD" w14:textId="17AB06C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ERSEA Report – Christopher Spence</w:t>
      </w:r>
    </w:p>
    <w:p w14:paraId="2F4D24B4" w14:textId="66C677C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Executive Director’s Report – Stephany Koehne</w:t>
      </w:r>
    </w:p>
    <w:p w14:paraId="1D0A9B66" w14:textId="6DEB8D00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Financial Report – Kerri Godinez</w:t>
      </w:r>
    </w:p>
    <w:p w14:paraId="3BB27600" w14:textId="08BB9F17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</w:p>
    <w:p w14:paraId="1587B8ED" w14:textId="5E3A6879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Personnel Action Report – State Representatives</w:t>
      </w:r>
    </w:p>
    <w:p w14:paraId="71AE76D8" w14:textId="53FB2666" w:rsidR="592EF329" w:rsidRPr="00B1666F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B1666F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B1666F"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Breeanna Paul</w:t>
      </w:r>
    </w:p>
    <w:p w14:paraId="6E0A0350" w14:textId="003B563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4E7392E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6F49D1C4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3958FBE7" w:rsidR="592EF329" w:rsidRPr="00B1666F" w:rsidRDefault="00B1666F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February</w:t>
      </w:r>
      <w:r w:rsidR="592EF329"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 Meeting Minutes</w:t>
      </w:r>
    </w:p>
    <w:p w14:paraId="6CB24D35" w14:textId="5D95F5F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0B3B70FE" w:rsidR="6AC23C7D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B567201" w14:textId="7B5C932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7E910619" w14:textId="70B569F8" w:rsidR="6AC23C7D" w:rsidRDefault="0064299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Vote in new Vice Chairperson &amp; State Representative Alternate</w:t>
      </w:r>
    </w:p>
    <w:p w14:paraId="7AAF33CB" w14:textId="79C0295C" w:rsidR="0064299A" w:rsidRDefault="0064299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Door prizes</w:t>
      </w:r>
    </w:p>
    <w:p w14:paraId="5675EF61" w14:textId="20BAF5B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4C42EF74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Announcements – </w:t>
      </w:r>
      <w:r w:rsidR="00031749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ALL</w:t>
      </w:r>
    </w:p>
    <w:p w14:paraId="4A77AFD3" w14:textId="45F3AFE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3E8DD0F0" w:rsidR="592EF329" w:rsidRPr="00B1666F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Next Meeting Date: </w:t>
      </w:r>
      <w:r w:rsidR="00B1666F"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April 12</w:t>
      </w:r>
      <w:r w:rsidR="00B1666F"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="00B1666F" w:rsidRP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</w:t>
      </w:r>
      <w:r w:rsidR="00B1666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2023 11:00am-1:00pm</w:t>
      </w:r>
    </w:p>
    <w:p w14:paraId="32A91704" w14:textId="260B4FBC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Complete Survey and In-Kind.</w:t>
      </w:r>
    </w:p>
    <w:p w14:paraId="63EA9EB1" w14:textId="6935EE70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0F73165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</w:p>
    <w:p w14:paraId="0A52FBEF" w14:textId="4D2D1033" w:rsidR="6AC23C7D" w:rsidRDefault="00F62935" w:rsidP="6AC23C7D">
      <w:r>
        <w:rPr>
          <w:noProof/>
        </w:rPr>
        <w:drawing>
          <wp:anchor distT="0" distB="0" distL="114300" distR="114300" simplePos="0" relativeHeight="251658240" behindDoc="0" locked="0" layoutInCell="1" allowOverlap="1" wp14:anchorId="00548CFD" wp14:editId="4151B0A3">
            <wp:simplePos x="0" y="0"/>
            <wp:positionH relativeFrom="margin">
              <wp:align>center</wp:align>
            </wp:positionH>
            <wp:positionV relativeFrom="paragraph">
              <wp:posOffset>2499360</wp:posOffset>
            </wp:positionV>
            <wp:extent cx="2667000" cy="1150856"/>
            <wp:effectExtent l="0" t="0" r="0" b="0"/>
            <wp:wrapNone/>
            <wp:docPr id="1" name="Picture 1" descr="MARCH DOJ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 DOJO 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DCB1" w14:textId="77777777" w:rsidR="007811CC" w:rsidRDefault="007811CC" w:rsidP="00C90DEF">
      <w:pPr>
        <w:spacing w:after="0" w:line="240" w:lineRule="auto"/>
      </w:pPr>
      <w:r>
        <w:separator/>
      </w:r>
    </w:p>
  </w:endnote>
  <w:endnote w:type="continuationSeparator" w:id="0">
    <w:p w14:paraId="20CBBE0F" w14:textId="77777777" w:rsidR="007811CC" w:rsidRDefault="007811CC" w:rsidP="00C90DEF">
      <w:pPr>
        <w:spacing w:after="0" w:line="240" w:lineRule="auto"/>
      </w:pPr>
      <w:r>
        <w:continuationSeparator/>
      </w:r>
    </w:p>
  </w:endnote>
  <w:endnote w:type="continuationNotice" w:id="1">
    <w:p w14:paraId="1968B87D" w14:textId="77777777" w:rsidR="007811CC" w:rsidRDefault="00781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A759" w14:textId="77777777" w:rsidR="007811CC" w:rsidRDefault="007811CC" w:rsidP="00C90DEF">
      <w:pPr>
        <w:spacing w:after="0" w:line="240" w:lineRule="auto"/>
      </w:pPr>
      <w:r>
        <w:separator/>
      </w:r>
    </w:p>
  </w:footnote>
  <w:footnote w:type="continuationSeparator" w:id="0">
    <w:p w14:paraId="5BFBC62A" w14:textId="77777777" w:rsidR="007811CC" w:rsidRDefault="007811CC" w:rsidP="00C90DEF">
      <w:pPr>
        <w:spacing w:after="0" w:line="240" w:lineRule="auto"/>
      </w:pPr>
      <w:r>
        <w:continuationSeparator/>
      </w:r>
    </w:p>
  </w:footnote>
  <w:footnote w:type="continuationNotice" w:id="1">
    <w:p w14:paraId="2072E8D0" w14:textId="77777777" w:rsidR="007811CC" w:rsidRDefault="00781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222C5A34" w:rsidR="475463C8" w:rsidRPr="0018773B" w:rsidRDefault="00B1666F" w:rsidP="6AC23C7D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B1666F">
      <w:rPr>
        <w:rFonts w:ascii="Century Gothic" w:eastAsia="Century Gothic" w:hAnsi="Century Gothic" w:cs="Century Gothic"/>
      </w:rPr>
      <w:t>March 8</w:t>
    </w:r>
    <w:r w:rsidRPr="00B1666F">
      <w:rPr>
        <w:rFonts w:ascii="Century Gothic" w:eastAsia="Century Gothic" w:hAnsi="Century Gothic" w:cs="Century Gothic"/>
        <w:vertAlign w:val="superscript"/>
      </w:rPr>
      <w:t>th</w:t>
    </w:r>
    <w:r w:rsidRPr="00B1666F">
      <w:rPr>
        <w:rFonts w:ascii="Century Gothic" w:eastAsia="Century Gothic" w:hAnsi="Century Gothic" w:cs="Century Gothic"/>
      </w:rPr>
      <w:t xml:space="preserve"> 2023 </w:t>
    </w:r>
  </w:p>
  <w:p w14:paraId="49454D32" w14:textId="5ABC23CA" w:rsidR="00C90DEF" w:rsidRPr="0066272E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</w:t>
    </w:r>
    <w:r w:rsidR="00DA733D">
      <w:rPr>
        <w:rFonts w:ascii="Century Gothic" w:eastAsia="Century Gothic" w:hAnsi="Century Gothic" w:cs="Century Gothic"/>
      </w:rPr>
      <w:t>1</w:t>
    </w:r>
    <w:r w:rsidRPr="0066272E">
      <w:rPr>
        <w:rFonts w:ascii="Century Gothic" w:eastAsia="Century Gothic" w:hAnsi="Century Gothic" w:cs="Century Gothic"/>
      </w:rPr>
      <w:t>:00-1:00pm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3B5D91FC" w14:textId="367F11BC" w:rsidR="00C44CF6" w:rsidRPr="0018773B" w:rsidRDefault="00B1666F" w:rsidP="00B1666F">
    <w:pPr>
      <w:spacing w:after="0"/>
      <w:jc w:val="center"/>
      <w:rPr>
        <w:rFonts w:ascii="Century Gothic" w:eastAsia="Century Gothic" w:hAnsi="Century Gothic" w:cs="Century Gothic"/>
        <w:b/>
        <w:sz w:val="24"/>
        <w:szCs w:val="24"/>
      </w:rPr>
    </w:pPr>
    <w:r>
      <w:rPr>
        <w:rFonts w:ascii="Century Gothic" w:hAnsi="Century Gothic"/>
        <w:color w:val="000000"/>
        <w:shd w:val="clear" w:color="auto" w:fill="FFFFFF"/>
      </w:rPr>
      <w:t>https://us02web.zoom.us/j/83396404681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31749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C2845"/>
    <w:rsid w:val="001D4A10"/>
    <w:rsid w:val="001D5E1C"/>
    <w:rsid w:val="001E0E1A"/>
    <w:rsid w:val="001F5BAA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299A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420F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36F6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1666F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62935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4" ma:contentTypeDescription="Create a new document." ma:contentTypeScope="" ma:versionID="81294e241af20d4d5d6fd3e90e0a4ca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1ede9e558f6b2165365da7cfe5393e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purl.org/dc/dcmitype/"/>
    <ds:schemaRef ds:uri="http://schemas.microsoft.com/office/2006/documentManagement/types"/>
    <ds:schemaRef ds:uri="http://www.w3.org/XML/1998/namespace"/>
    <ds:schemaRef ds:uri="92ae4c9a-c61f-4627-b88d-31c56e39eda6"/>
    <ds:schemaRef ds:uri="1dac9e83-9cc1-489d-9ac4-2f9cb3c902c5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47E5F5-6438-415F-9E00-D82C20A3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F251C-EBD2-4438-931D-71BC8683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2023-04-19T22:03:00Z</dcterms:created>
  <dcterms:modified xsi:type="dcterms:W3CDTF">2023-04-19T22:03:00Z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